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EC" w:rsidRPr="001D5129" w:rsidRDefault="00BA7FEC" w:rsidP="005A68C3">
      <w:pPr>
        <w:jc w:val="center"/>
        <w:rPr>
          <w:b/>
          <w:color w:val="000000" w:themeColor="text1"/>
          <w:sz w:val="20"/>
          <w:szCs w:val="20"/>
        </w:rPr>
      </w:pPr>
      <w:r w:rsidRPr="001D5129">
        <w:rPr>
          <w:b/>
          <w:color w:val="000000" w:themeColor="text1"/>
          <w:sz w:val="20"/>
          <w:szCs w:val="20"/>
        </w:rPr>
        <w:t>ДОГОВОР №_____________</w:t>
      </w:r>
      <w:r>
        <w:rPr>
          <w:b/>
          <w:color w:val="000000" w:themeColor="text1"/>
          <w:sz w:val="20"/>
          <w:szCs w:val="20"/>
        </w:rPr>
        <w:br/>
      </w:r>
      <w:r w:rsidRPr="001D5129">
        <w:rPr>
          <w:color w:val="000000" w:themeColor="text1"/>
          <w:szCs w:val="16"/>
        </w:rPr>
        <w:t>на оказание услуг по обращению</w:t>
      </w:r>
      <w:r>
        <w:rPr>
          <w:color w:val="000000" w:themeColor="text1"/>
          <w:szCs w:val="16"/>
        </w:rPr>
        <w:br/>
      </w:r>
      <w:r w:rsidRPr="001D5129">
        <w:rPr>
          <w:color w:val="000000" w:themeColor="text1"/>
          <w:szCs w:val="16"/>
        </w:rPr>
        <w:t>с твердыми коммунальными отходами</w:t>
      </w:r>
    </w:p>
    <w:p w:rsidR="00762B78" w:rsidRPr="001D5129" w:rsidRDefault="00762B78" w:rsidP="005A68C3">
      <w:pPr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 xml:space="preserve">г. Брянск                                                                                                                                             </w:t>
      </w:r>
      <w:proofErr w:type="gramStart"/>
      <w:r w:rsidRPr="001D5129">
        <w:rPr>
          <w:color w:val="000000" w:themeColor="text1"/>
          <w:szCs w:val="16"/>
        </w:rPr>
        <w:t xml:space="preserve">   «</w:t>
      </w:r>
      <w:proofErr w:type="gramEnd"/>
      <w:r w:rsidRPr="001D5129">
        <w:rPr>
          <w:color w:val="000000" w:themeColor="text1"/>
          <w:szCs w:val="16"/>
        </w:rPr>
        <w:t>____»  _________ 20 ____ г.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</w:p>
    <w:p w:rsidR="00762B78" w:rsidRPr="001D5129" w:rsidRDefault="00762B78" w:rsidP="00E565F5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 xml:space="preserve">Акционерное общество «Чистая планета» - Региональный оператор, действующий на основании Соглашений № 1 от 28.04.2018 г., №2 от 03.05.2018 г., заключенных с департаментом природных ресурсов и экологии Брянской области, именуемое в дальнейшем «Региональный оператор» в лице генерального директора </w:t>
      </w:r>
      <w:proofErr w:type="spellStart"/>
      <w:r w:rsidR="00185DEC">
        <w:rPr>
          <w:color w:val="000000" w:themeColor="text1"/>
          <w:szCs w:val="16"/>
        </w:rPr>
        <w:t>Нарицына</w:t>
      </w:r>
      <w:proofErr w:type="spellEnd"/>
      <w:r w:rsidR="00185DEC">
        <w:rPr>
          <w:color w:val="000000" w:themeColor="text1"/>
          <w:szCs w:val="16"/>
        </w:rPr>
        <w:t xml:space="preserve"> Александра Викторовича</w:t>
      </w:r>
      <w:r w:rsidRPr="001D5129">
        <w:rPr>
          <w:color w:val="000000" w:themeColor="text1"/>
          <w:szCs w:val="16"/>
        </w:rPr>
        <w:t>, действующего на основании Устава, с одной стороны, и ______________________________________, именуемое (</w:t>
      </w:r>
      <w:proofErr w:type="spellStart"/>
      <w:r w:rsidRPr="001D5129">
        <w:rPr>
          <w:color w:val="000000" w:themeColor="text1"/>
          <w:szCs w:val="16"/>
        </w:rPr>
        <w:t>ый</w:t>
      </w:r>
      <w:proofErr w:type="spellEnd"/>
      <w:r w:rsidRPr="001D5129">
        <w:rPr>
          <w:color w:val="000000" w:themeColor="text1"/>
          <w:szCs w:val="16"/>
        </w:rPr>
        <w:t>) в дальнейшем «Потребитель», в лице____________________________, действующего на основании Устава, с другой стороны, именуемые в дальнейшем сторонами, заключили настоящий договор о нижеследующем:</w:t>
      </w:r>
    </w:p>
    <w:p w:rsidR="00762B78" w:rsidRPr="001D5129" w:rsidRDefault="00762B78" w:rsidP="0083620B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1. Предмет договора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по тексту – ТКО)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762B78" w:rsidRPr="001D5129" w:rsidRDefault="00762B78" w:rsidP="00C9092A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1.2. Объем твердых коммунальных отходов, места накопления твердых коммунальных отходов, в том числе крупногабаритных отходов, периодичность вывоза твердых коммунальных отходов, информация о местонахождении объекта, на котором образуются твердых коммунальных отходов и информация о размещении мест накопления (площадок) накопления твердых коммунальных отходов определяются согласно Приложению №1 к настоящему договору, которое является его неотъемлемой частью. Дополнительный объем, не указанный в Приложении №1 к настоящему договору, вывозится региональным оператором на основании заявки потребителя и оплачивается по отдельно выставленному счету. Информация в графическом виде о размещении мест накопления твердых коммунальных отходов и подъездных путей к ним указаны в Приложении № 2 к настоящему договору.</w:t>
      </w:r>
    </w:p>
    <w:p w:rsidR="00762B78" w:rsidRPr="001D5129" w:rsidRDefault="00762B78" w:rsidP="00C9092A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 xml:space="preserve">1.3. </w:t>
      </w:r>
      <w:proofErr w:type="spellStart"/>
      <w:r w:rsidRPr="001D5129">
        <w:rPr>
          <w:color w:val="000000" w:themeColor="text1"/>
          <w:szCs w:val="16"/>
        </w:rPr>
        <w:t>Cпособ</w:t>
      </w:r>
      <w:proofErr w:type="spellEnd"/>
      <w:r w:rsidRPr="001D5129">
        <w:rPr>
          <w:color w:val="000000" w:themeColor="text1"/>
          <w:szCs w:val="16"/>
        </w:rPr>
        <w:t xml:space="preserve"> складирования твердых коммунальных отходов, в том числе, крупногабаритных отходов (далее по тексту – КГО) указан                              в Приложении № 1.</w:t>
      </w:r>
    </w:p>
    <w:p w:rsidR="00762B78" w:rsidRPr="001D5129" w:rsidRDefault="00762B78" w:rsidP="00B0350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1.4. Дата начала оказания услуг по обращению с твердыми коммунальными отходами:</w:t>
      </w:r>
    </w:p>
    <w:p w:rsidR="00762B78" w:rsidRPr="001D5129" w:rsidRDefault="00762B78" w:rsidP="0083620B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2. Сроки и порядок оплаты по договору</w:t>
      </w:r>
    </w:p>
    <w:p w:rsidR="00762B78" w:rsidRPr="001D5129" w:rsidRDefault="00762B78" w:rsidP="0083620B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2.1. Под расчетным периодом по настоящему договору понимается один календарный месяц. Оплата услуг, оказанных в расчетном периоде,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оператора.</w:t>
      </w:r>
    </w:p>
    <w:p w:rsidR="00762B78" w:rsidRPr="001D5129" w:rsidRDefault="00762B78" w:rsidP="00DF2DE3">
      <w:pPr>
        <w:jc w:val="both"/>
        <w:rPr>
          <w:rFonts w:cs="Arial"/>
          <w:color w:val="000000" w:themeColor="text1"/>
          <w:szCs w:val="16"/>
        </w:rPr>
      </w:pPr>
      <w:r w:rsidRPr="001D5129">
        <w:rPr>
          <w:rFonts w:cs="Arial"/>
          <w:color w:val="000000" w:themeColor="text1"/>
          <w:szCs w:val="16"/>
        </w:rPr>
        <w:t xml:space="preserve">Потребитель ежемесячно оплачивает услугу Регионального оператора исходя из объема ТКО, указанного в Приложении № 1 к настоящему договору. </w:t>
      </w:r>
      <w:r w:rsidRPr="001D5129">
        <w:rPr>
          <w:rFonts w:eastAsiaTheme="minorHAnsi" w:cs="Arial"/>
          <w:color w:val="000000" w:themeColor="text1"/>
          <w:szCs w:val="16"/>
        </w:rPr>
        <w:t>Датой оплаты считается дата зачисления денежных средств на расчетный счет или в кассу Регионального оператора.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2.2. Информация об изменении тарифов, нормативов накопления ТКО, применяемых для расчета стоимости оказываемых услуг по настоящему договору, доводится до сведения Потребителя путем опубликования в средствах массовой информации, в сети Интернет, в том числе на сайте Регионального оператора: https://www.chplanet.ru/, информационных стендах, в счетах-квитанциях на оплату услуг, при этом любой из способов признается сторонами надлежащим уведомлением об изменении.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Изменение тарифов на услугу Регионального оператора, нормативов накопления ТКО в период действия настоящего Договора не требует заключения дополнительных соглашений.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lastRenderedPageBreak/>
        <w:t>2.3. Потребитель оплачивает услуги по обращению с ТКО до 15-го числа месяца, следующего за месяцем, в котором была оказана услуга по обращению с ТКО.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2.4. Сверка расчетов по настоящему договору проводится между Региональным оператором и Потребителем не реже чем один раз в квартал по инициативе одной из сторон путем составления и подписания сторонами соответствующего акта.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1D5129">
        <w:rPr>
          <w:color w:val="000000" w:themeColor="text1"/>
          <w:szCs w:val="16"/>
        </w:rPr>
        <w:t>факсограмма</w:t>
      </w:r>
      <w:proofErr w:type="spellEnd"/>
      <w:r w:rsidRPr="001D5129">
        <w:rPr>
          <w:color w:val="000000" w:themeColor="text1"/>
          <w:szCs w:val="16"/>
        </w:rPr>
        <w:t>, телефонограмма, адрес электронной почты в информационно-телекоммуникационной сети "Интернет", указанный в настоящем договоре),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получения, или представить мотивированный отказ от его подписания с направлением своего варианта акта сверки расчетов.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В случае неполучения ответа (акта сверки, подписанного стороной, или мотивированного отказа) в течение 10 рабочих дней со дня направления стороне акта сверки расчетов, первоначально направленный акт сверки расчетов считается согласованным и подписанным обеими сторонами.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 xml:space="preserve">2.5. Региональный оператор выставляет </w:t>
      </w:r>
      <w:proofErr w:type="gramStart"/>
      <w:r w:rsidRPr="001D5129">
        <w:rPr>
          <w:color w:val="000000" w:themeColor="text1"/>
          <w:szCs w:val="16"/>
        </w:rPr>
        <w:t>Потребителю</w:t>
      </w:r>
      <w:proofErr w:type="gramEnd"/>
      <w:r w:rsidRPr="001D5129">
        <w:rPr>
          <w:color w:val="000000" w:themeColor="text1"/>
          <w:szCs w:val="16"/>
        </w:rPr>
        <w:t xml:space="preserve"> а Потребитель получает первичные учетные документы за расчетный период: акт сдачи-приемки оказанных услуг в двух экземплярах, счет-фактуру, или универсальный передаточный документ в двух экземплярах, а также счет на оплату. В случае отсутствия указания Потребителя о желаемом виде первичных учетных документов, Потребителю выставляются универсальный передаточный документ, счет на оплату.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2.6. Потребитель обязуется вернуть Региональному оператору не позднее 3 (трех) рабочих дней с момента получения подписанный со своей стороны экземпляр акта сдачи-приемки оказанных услуг или универсального передаточного документа, либо в тот же срок направить в адрес Регионального оператора мотивированный отказ от подписания, в противном случае услуги считаются надлежаще оказанными и подлежат оплате в полном объеме.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2.7. В целях идентификации платежа при формировании платежных документов Потребитель в графе «Назначение платежа» платежного поручения обязательно указывает следующие реквизиты: «Договор № _______. За услуги в (указать месяц и год)». В случае отсутствия реквизитов, позволяющих идентифицировать поступивший от Потребителя платеж, Региональный оператор вправе засчитать платеж в качестве оплаты обязательств (счетов), срок исполнения по которым наступил ранее.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bookmarkStart w:id="0" w:name="_GoBack"/>
      <w:bookmarkEnd w:id="0"/>
    </w:p>
    <w:p w:rsidR="00762B78" w:rsidRPr="001D5129" w:rsidRDefault="00762B78" w:rsidP="0083620B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3. Права и обязанности сторон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3.1. Региональный оператор обязан: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3.1.1. принимать ТКО в объеме и в месте, которые определены в приложении к настоящему договору;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3.1.2.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3.1.3.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3.1.4.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3.1.5.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3.2. Региональный оператор имеет право: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3.2.1. осуществлять контроль за учетом объема и (или) массы принятых ТКО;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lastRenderedPageBreak/>
        <w:t>3.2.2. инициировать проведение сверки расчетов по настоящему договору;</w:t>
      </w:r>
    </w:p>
    <w:p w:rsidR="00762B78" w:rsidRPr="001D5129" w:rsidRDefault="00762B78" w:rsidP="00000772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3.2.3. не принимать по настоящему договору от Потребителя отходы, не относящиеся к ТКО (осветительные приборы и электрические лампы, содержащие ртуть, батареи, аккумуляторы и т.п., медицинские отходы, промышленные, строительные и проч.);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3.2.4. требовать от Потребителя внесения платы за оказанную услугу, уплаты неустоек (штрафов, пеней), а также исполнения иных обязанностей, предусмотренных настоящим договором;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3.2.5. для определения объема оказания услуг по нормативу накопления ТКО требовать предоставления Потребителем документов, подтверждающих право собственности либо иного законного права владения, пользования нежилым помещением, зданием, строением, сооружением, земельным участком;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3.2.6. использовать средства фото- или видеофиксации, в том числе видеорегистраторы, а также данные спутниковой навигации GPS/ГЛОНАСС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3.2.7. осуществлять иные права, предоставленные Региональному оператору настоящим Договором, законодательством Российской Федерации, Брянской области.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3.3. Потребитель обязан: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3.3.1. осуществлять складирование ТКО в местах накопления ТКО, определенных договором на оказание услуг по обращению с ТКО, в соответствии с территориальной схемой обращения с отходами;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3.3.2. обеспечивать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"Об утверждении Правил коммерческого учета объема и (или) массы твердых коммунальных отходов";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3.3.3. производить оплату по настоящему договору в порядке, размере и сроки, которые определены настоящим договором;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3.3.4. обеспечивать складирование ТКО в контейнеры или иные места в соответствии с Приложениями №1, 2 к настоящему договору;</w:t>
      </w:r>
    </w:p>
    <w:p w:rsidR="00762B78" w:rsidRPr="001D5129" w:rsidRDefault="00762B78" w:rsidP="00244EFE">
      <w:pPr>
        <w:jc w:val="both"/>
        <w:rPr>
          <w:rFonts w:eastAsiaTheme="minorHAnsi" w:cs="Arial"/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 xml:space="preserve">3.3.5. </w:t>
      </w:r>
      <w:r w:rsidRPr="001D5129">
        <w:rPr>
          <w:rFonts w:eastAsiaTheme="minorHAnsi" w:cs="Arial"/>
          <w:color w:val="000000" w:themeColor="text1"/>
          <w:szCs w:val="16"/>
        </w:rPr>
        <w:t>назначить лицо, ответственное за взаимодействие с Региональным оператором по вопросам исполнения настоящего договора, и предоставить в момент заключения договора сведения о таком лице: ФИО, должность, контактные данные, в том числе электронную почту.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В случае смены лица, ответственного за взаимодействие с Региональным оператором, в срок, не превышающий 3 (трех) рабочих дней, сообщить Региональному оператору сведения о таком лице любым доступным способом, позволяющим подтвердить их получение Региональным оператором. В случае нарушения данного условия ответственным лицом за взаимодействие с Региональным оператором будет являться лицо, имеющее право действовать от имени Потребителя без доверенности;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3.3.6. уведомить Регионального оператора любым доступным способом (почтовое отправление, факсимильная связь, адрес электронной почты в информационно-телекоммуникационной сети "Интернет", указанный в настоящем договоре), позволяющим подтвердить его получение адресатом, о переходе прав на объекты Потребителя, указанные в настоящем договоре, к новому собственнику с приложением подтверждающих документов. В случае неисполнения данной обязанности услуга считается надлежащим образом оказанной Региональным оператором и подлежит оплате Потребителем.</w:t>
      </w:r>
    </w:p>
    <w:p w:rsidR="00762B78" w:rsidRPr="001D5129" w:rsidRDefault="00762B78" w:rsidP="00000772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3.3.7. Не допускать перемещения контейнеров и (или) бункеров с контейнерной площадки без согласования с Региональным оператором, не допускать повреждения контейнеров, сжигания ТКО в контейнерах и на контейнерных площадках, складирования в контейнерах запрещенных отходов и предметов (осветительные приборы и электрические лампы, содержащие ртуть, батареи, аккумуляторы и т.п., медицинские отходы промышленные, строительные и проч.);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lastRenderedPageBreak/>
        <w:t>3.3.8. исполнять иные обязанности, предусмотренные законодательством Российской Федерации, Брянской области.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3.4. Потребитель имеет право: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3.4.1. получать от Регионального оператора информацию об изменении установленных тарифов в области обращения с ТКО;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3.4.2. инициировать проведение сверки расчетов по настоящему договору;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rFonts w:cs="Arial"/>
          <w:color w:val="000000" w:themeColor="text1"/>
          <w:szCs w:val="16"/>
        </w:rPr>
        <w:t>3.4.3. не позднее чем за 4 рабочих дня, направлять по электронной почте, указанной в п.10.3 настоящего договора, предварительно согласованную с Региональным оператором по телефону (4832) 606444 заявку на дополнительный вывоз отходов по форме Приложения №3</w:t>
      </w:r>
    </w:p>
    <w:p w:rsidR="00762B78" w:rsidRPr="001D5129" w:rsidRDefault="00762B78">
      <w:pPr>
        <w:jc w:val="both"/>
        <w:rPr>
          <w:rFonts w:cs="Arial"/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3.4.4. обратиться за внесением изменений объема, массы ТКО, графика (периодичности) вывоза ТКО, указанных в Приложении №1, не позднее чем за 4 рабочих дня до предполагаемой даты оказания услуг.</w:t>
      </w:r>
    </w:p>
    <w:p w:rsidR="00762B78" w:rsidRPr="001D5129" w:rsidRDefault="00762B78" w:rsidP="007A123C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4. Порядок осуществления учета объема и (или) массы твердых коммунальных отходов</w:t>
      </w:r>
    </w:p>
    <w:p w:rsidR="00762B78" w:rsidRPr="001D5129" w:rsidRDefault="00762B78" w:rsidP="007A123C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4.1.  Стороны согласились производить учет объема твердых коммунальных отходов в соответствии с правилами коммерческого учета объема твердых коммунальных отходов, утвержденными Правительством Российской Федерации способом, определенным в Приложении №1 к настоящему договору.</w:t>
      </w:r>
    </w:p>
    <w:p w:rsidR="00762B78" w:rsidRPr="001D5129" w:rsidRDefault="00762B78" w:rsidP="007A123C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5. Порядок фиксации нарушений по договору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 xml:space="preserve"> 5.1.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5.4. Акт должен содержать: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а) сведения о заявителе (наименование, местонахождение, адрес);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в) сведения о нарушении соответствующих пунктов договора;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г) другие сведения по усмотрению стороны, в том числе материалы фото- и видеосъемки.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5.5.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762B78" w:rsidRPr="001D5129" w:rsidRDefault="00762B78" w:rsidP="007A123C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lastRenderedPageBreak/>
        <w:t>6. Ответственность сторон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6.2.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6.3.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6.4. Потребитель несет ответственность за полноту и достоверность представляемой Региональному оператору информации, документов и содержащихся в них сведений.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6.5. 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При этом Региональный оператор вправе использовать имеющиеся у него сведения и информацию, необходимые для начисления стоимости коммунальной услуги по обращению с ТКО, а также сведения и информацию, указанные в реквизитах Потребителя.</w:t>
      </w:r>
    </w:p>
    <w:p w:rsidR="00762B78" w:rsidRPr="001D5129" w:rsidRDefault="00762B78" w:rsidP="007A123C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7. Порядок разрешения споров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7.1.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Сторона, права которой нарушены, до обращения в суд обязана предъявить другой стороне письменную претензию с изложением своих требований.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Претензия подлежит направлению другой стороне способом, предусмотренным для обмена корреспонденцией между Сторонами в соответствии с настоящим Договором.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7.2. Срок рассмотрения претензии и направления ответа на нее - 10 (десять) календарных дней со дня ее получения (если более длительный срок не указан в претензии). В случае уклонения стороны от получения претензии днем ее получения будет считаться дата поступления почтового отправления с претензией в отделение связи получателя.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7.3. В случае неурегулирования спора в претензионном порядке сторона, инициировавшая спор, вправе передать его на рассмотрение в Арбитражный суд Брянской области.</w:t>
      </w:r>
    </w:p>
    <w:p w:rsidR="00762B78" w:rsidRPr="001D5129" w:rsidRDefault="00762B78" w:rsidP="007A123C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8. Обстоятельства непреодолимой силы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8.1.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8.2.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762B78" w:rsidRPr="001D5129" w:rsidRDefault="00762B78" w:rsidP="007A123C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9. Действие договора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lastRenderedPageBreak/>
        <w:t>9.1. Настоящий договор заключается на срок по 31 декабря 2022 г.., вступает в силу с момента его подписания и распространяет свое действие на отношения сторон, возникшие с даты начала оказания услуг Региональным оператором по обращению с ТКО.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В части взаиморасчетов настоящий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9.2. Договор на оказание услуг по обращению с ТКО заключается в письменной форме путем составления одного документа, подписанного сторонами. Договор также может быть заключен путем совершения Потребителем конклюдентных действий, свидетельствующих о его намерении потреблять коммунальную услугу или о фактическом потреблении такой услуги. Такими действиями являются: складирование ТКО в местах накопления ТКО; подача в адрес Регионального оператора заявки на вывоз ТКО; оплата за оказанную Региональным оператором услугу по обращению с ТКО.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При этом оба способа заключения договора являются юридически равнозначными и влекут за собой одинаковые юридические последствия.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Стороны договорились о возможности использования факсимильного воспроизведения подписей своих представителей при подписании договоров, актов, счетов, требований и иных документов (кроме счета-фактуры), связанных с исполнением договора.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9.3.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762B78" w:rsidRPr="001D5129" w:rsidRDefault="00762B78" w:rsidP="007A123C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 xml:space="preserve">При этом договор заключается на срок, не превышающий срок, на который Акционерному обществу «Чистая </w:t>
      </w:r>
      <w:proofErr w:type="gramStart"/>
      <w:r w:rsidRPr="001D5129">
        <w:rPr>
          <w:color w:val="000000" w:themeColor="text1"/>
          <w:szCs w:val="16"/>
        </w:rPr>
        <w:t>планета»  присвоен</w:t>
      </w:r>
      <w:proofErr w:type="gramEnd"/>
      <w:r w:rsidRPr="001D5129">
        <w:rPr>
          <w:color w:val="000000" w:themeColor="text1"/>
          <w:szCs w:val="16"/>
        </w:rPr>
        <w:t xml:space="preserve"> статус Регионального оператора.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Стороны ежегодно в срок до 31 декабря текущего года согласовывают Приложение №1 на следующий календарный год.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9.4. Настоящий договор может быть расторгнут до окончания срока его действия по соглашению сторон.</w:t>
      </w:r>
    </w:p>
    <w:p w:rsidR="00762B78" w:rsidRPr="001D5129" w:rsidRDefault="00762B78" w:rsidP="0056753C">
      <w:pPr>
        <w:jc w:val="center"/>
        <w:rPr>
          <w:b/>
          <w:color w:val="000000" w:themeColor="text1"/>
          <w:szCs w:val="16"/>
        </w:rPr>
      </w:pPr>
      <w:r w:rsidRPr="001D5129">
        <w:rPr>
          <w:b/>
          <w:color w:val="000000" w:themeColor="text1"/>
          <w:szCs w:val="16"/>
        </w:rPr>
        <w:t>10. Прочие условия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10.1. Соглашение об изменении, расторжении договора совершается в той же форме, что и договор.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10.2.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случае неисполнения данной обязанности Потребителем услуга считается надлежащим образом оказанной Региональным оператором и подлежит оплате Потребителем.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10.3. Стороны договорились о том, что для электронного обмена документами (изменения и дополнения условий настоящего договора, акты сверки расчетов, первичные учетные документы, обращения, уведомления, жалобы и ответы на них) и/или переписки между сторонами принимаются действительными следующие адреса электронной почты: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Региональный оператор: contract@chplanet.ru;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Потребитель: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Получение документов посредством электронной почты или факсимильной связи (при наличии отчета о доставке) считается достаточным основанием для осуществления прав и исполнения обязанностей сторонами в соответствии с условиями настоящего договора.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lastRenderedPageBreak/>
        <w:t>Оригиналы документов направляются одним из способов: заказной корреспонденцией, путем нарочного вручения, а также иными способами, позволяющими подтвердить получение документов адресатом.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10.4. Стороны договорились, что для организации электронного документооборота (далее – ЭДО) Стороны могут использовать квалифицированную электронную цифровую подпись (далее по тексту – ЭЦП), в соответствии с Федеральным законом № 63-ФЗ от 06.04.2011 «Об электронной подписи». При этом по требованию одной из сторон другая сторона в течение 3 календарных дней обязана предоставить документы на бумажном носителе с проставлением подписи уполномоченного лица, печати организации (при наличии).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10.5. Региональный оператор считается исполнившим свои обязательства по направлению первичных учетных документов с момента выставления указанных документов. В случае нарушения Потребителем условий, указанных в п. 2.6. настоящего договора, выставленные документы считаются согласованными обеими сторонами, а услуги подлежат оплате в полном объеме.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10.6.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:rsidR="00762B78" w:rsidRPr="001D5129" w:rsidRDefault="00762B78" w:rsidP="00E46D39">
      <w:pPr>
        <w:jc w:val="both"/>
        <w:rPr>
          <w:color w:val="000000" w:themeColor="text1"/>
        </w:rPr>
      </w:pPr>
      <w:r w:rsidRPr="001D5129">
        <w:rPr>
          <w:color w:val="000000" w:themeColor="text1"/>
        </w:rPr>
        <w:t>10.7 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62B78" w:rsidRPr="001D5129" w:rsidRDefault="00762B78" w:rsidP="00E46D39">
      <w:pPr>
        <w:jc w:val="both"/>
        <w:rPr>
          <w:color w:val="000000" w:themeColor="text1"/>
        </w:rPr>
      </w:pPr>
      <w:r w:rsidRPr="001D5129">
        <w:rPr>
          <w:color w:val="000000" w:themeColor="text1"/>
        </w:rPr>
        <w:t xml:space="preserve"> 10.8 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 </w:t>
      </w:r>
    </w:p>
    <w:p w:rsidR="00762B78" w:rsidRPr="001D5129" w:rsidRDefault="00762B78" w:rsidP="00E46D39">
      <w:pPr>
        <w:jc w:val="both"/>
        <w:rPr>
          <w:color w:val="000000" w:themeColor="text1"/>
        </w:rPr>
      </w:pPr>
      <w:r w:rsidRPr="001D5129">
        <w:rPr>
          <w:color w:val="000000" w:themeColor="text1"/>
        </w:rPr>
        <w:t xml:space="preserve">10.9.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 </w:t>
      </w:r>
    </w:p>
    <w:p w:rsidR="00762B78" w:rsidRPr="001D5129" w:rsidRDefault="00762B78" w:rsidP="00E46D39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</w:rPr>
        <w:t>10.10 Потребитель предоставляет Региональному оператору право на передачу сведений о заключенном Договоре третьим лицам.</w:t>
      </w:r>
    </w:p>
    <w:p w:rsidR="00762B78" w:rsidRPr="001D5129" w:rsidRDefault="00762B78" w:rsidP="00E46D39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10.11. Настоящий договор составлен в 2 экземплярах, имеющих равную юридическую силу.</w:t>
      </w:r>
    </w:p>
    <w:p w:rsidR="00762B78" w:rsidRPr="001D5129" w:rsidRDefault="00762B78" w:rsidP="00E46D39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10.12. Приложения к настоящему договору являются его неотъемлемой частью.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- Приложение № 1: Информация по предмету договора;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- Приложение№ 2: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домов);</w:t>
      </w:r>
    </w:p>
    <w:p w:rsidR="00762B78" w:rsidRPr="001D5129" w:rsidRDefault="00762B78">
      <w:pPr>
        <w:jc w:val="both"/>
        <w:rPr>
          <w:color w:val="000000" w:themeColor="text1"/>
          <w:szCs w:val="16"/>
        </w:rPr>
      </w:pPr>
      <w:r w:rsidRPr="001D5129">
        <w:rPr>
          <w:color w:val="000000" w:themeColor="text1"/>
          <w:szCs w:val="16"/>
        </w:rPr>
        <w:t>- Приложение № 3: Заявка на дополнительный вывоз ТКО.</w:t>
      </w:r>
    </w:p>
    <w:p w:rsidR="00762B78" w:rsidRPr="00015A4F" w:rsidRDefault="00762B78">
      <w:pPr>
        <w:rPr>
          <w:color w:val="000000" w:themeColor="text1"/>
          <w:szCs w:val="16"/>
        </w:rPr>
      </w:pPr>
      <w:r w:rsidRPr="00015A4F">
        <w:rPr>
          <w:color w:val="000000" w:themeColor="text1"/>
          <w:szCs w:val="16"/>
        </w:rPr>
        <w:t>11. Реквизиты и подписи сторон.</w:t>
      </w:r>
    </w:p>
    <w:tbl>
      <w:tblPr>
        <w:tblStyle w:val="TableStyle0"/>
        <w:tblW w:w="1065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250"/>
        <w:gridCol w:w="5407"/>
      </w:tblGrid>
      <w:tr w:rsidR="001D5129" w:rsidRPr="001D5129" w:rsidTr="00932E17">
        <w:trPr>
          <w:trHeight w:hRule="exact" w:val="225"/>
        </w:trPr>
        <w:tc>
          <w:tcPr>
            <w:tcW w:w="10657" w:type="dxa"/>
            <w:gridSpan w:val="2"/>
            <w:shd w:val="clear" w:color="auto" w:fill="auto"/>
            <w:vAlign w:val="bottom"/>
          </w:tcPr>
          <w:p w:rsidR="000370CF" w:rsidRPr="001D5129" w:rsidRDefault="000370CF">
            <w:pPr>
              <w:rPr>
                <w:color w:val="000000" w:themeColor="text1"/>
                <w:szCs w:val="16"/>
              </w:rPr>
            </w:pPr>
          </w:p>
        </w:tc>
      </w:tr>
      <w:tr w:rsidR="001D5129" w:rsidRPr="001D5129" w:rsidTr="00932E17">
        <w:trPr>
          <w:trHeight w:hRule="exact" w:val="255"/>
        </w:trPr>
        <w:tc>
          <w:tcPr>
            <w:tcW w:w="5250" w:type="dxa"/>
            <w:shd w:val="clear" w:color="auto" w:fill="auto"/>
            <w:vAlign w:val="center"/>
          </w:tcPr>
          <w:p w:rsidR="000370CF" w:rsidRPr="004F62D7" w:rsidRDefault="00CE4A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62D7">
              <w:rPr>
                <w:color w:val="000000" w:themeColor="text1"/>
                <w:sz w:val="20"/>
                <w:szCs w:val="20"/>
              </w:rPr>
              <w:t>Региональный оператор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4F62D7" w:rsidRDefault="00CE4A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62D7">
              <w:rPr>
                <w:color w:val="000000" w:themeColor="text1"/>
                <w:sz w:val="20"/>
                <w:szCs w:val="20"/>
              </w:rPr>
              <w:t>Потребитель</w:t>
            </w:r>
          </w:p>
        </w:tc>
      </w:tr>
      <w:tr w:rsidR="001D5129" w:rsidRPr="001D5129" w:rsidTr="00932E17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0370CF" w:rsidRPr="004F62D7" w:rsidRDefault="00CE4A0C">
            <w:pPr>
              <w:jc w:val="center"/>
              <w:rPr>
                <w:color w:val="000000" w:themeColor="text1"/>
                <w:szCs w:val="16"/>
              </w:rPr>
            </w:pPr>
            <w:r w:rsidRPr="004F62D7">
              <w:rPr>
                <w:color w:val="000000" w:themeColor="text1"/>
                <w:szCs w:val="16"/>
              </w:rPr>
              <w:t>АО "ЧИСТАЯ ПЛАНЕТА"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4F62D7" w:rsidRDefault="000370CF" w:rsidP="00E46D39">
            <w:pPr>
              <w:rPr>
                <w:color w:val="000000" w:themeColor="text1"/>
                <w:szCs w:val="16"/>
              </w:rPr>
            </w:pPr>
          </w:p>
        </w:tc>
      </w:tr>
      <w:tr w:rsidR="001D5129" w:rsidRPr="001D5129" w:rsidTr="00932E17">
        <w:trPr>
          <w:trHeight w:hRule="exact" w:val="350"/>
        </w:trPr>
        <w:tc>
          <w:tcPr>
            <w:tcW w:w="5250" w:type="dxa"/>
            <w:shd w:val="clear" w:color="auto" w:fill="auto"/>
            <w:vAlign w:val="center"/>
          </w:tcPr>
          <w:p w:rsidR="000370CF" w:rsidRPr="004F62D7" w:rsidRDefault="00CE4A0C">
            <w:pPr>
              <w:rPr>
                <w:color w:val="000000" w:themeColor="text1"/>
                <w:szCs w:val="16"/>
              </w:rPr>
            </w:pPr>
            <w:r w:rsidRPr="004F62D7">
              <w:rPr>
                <w:color w:val="000000" w:themeColor="text1"/>
                <w:szCs w:val="16"/>
              </w:rPr>
              <w:t xml:space="preserve">241050, Брянская </w:t>
            </w:r>
            <w:proofErr w:type="spellStart"/>
            <w:r w:rsidRPr="004F62D7">
              <w:rPr>
                <w:color w:val="000000" w:themeColor="text1"/>
                <w:szCs w:val="16"/>
              </w:rPr>
              <w:t>обл</w:t>
            </w:r>
            <w:proofErr w:type="spellEnd"/>
            <w:r w:rsidRPr="004F62D7">
              <w:rPr>
                <w:color w:val="000000" w:themeColor="text1"/>
                <w:szCs w:val="16"/>
              </w:rPr>
              <w:t xml:space="preserve">, Брянск г, Фокина </w:t>
            </w:r>
            <w:proofErr w:type="spellStart"/>
            <w:r w:rsidRPr="004F62D7">
              <w:rPr>
                <w:color w:val="000000" w:themeColor="text1"/>
                <w:szCs w:val="16"/>
              </w:rPr>
              <w:t>ул</w:t>
            </w:r>
            <w:proofErr w:type="spellEnd"/>
            <w:r w:rsidRPr="004F62D7">
              <w:rPr>
                <w:color w:val="000000" w:themeColor="text1"/>
                <w:szCs w:val="16"/>
              </w:rPr>
              <w:t>, дом № 108А, офис 37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4F62D7" w:rsidRDefault="000370CF" w:rsidP="00E46D39">
            <w:pPr>
              <w:rPr>
                <w:color w:val="000000" w:themeColor="text1"/>
                <w:szCs w:val="16"/>
              </w:rPr>
            </w:pPr>
          </w:p>
        </w:tc>
      </w:tr>
      <w:tr w:rsidR="001D5129" w:rsidRPr="001D5129" w:rsidTr="00932E17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0370CF" w:rsidRPr="004F62D7" w:rsidRDefault="00CE4A0C">
            <w:pPr>
              <w:rPr>
                <w:color w:val="000000" w:themeColor="text1"/>
                <w:szCs w:val="16"/>
              </w:rPr>
            </w:pPr>
            <w:r w:rsidRPr="004F62D7">
              <w:rPr>
                <w:color w:val="000000" w:themeColor="text1"/>
                <w:szCs w:val="16"/>
              </w:rPr>
              <w:t>ИНН 3254505836 / КПП 325701001</w:t>
            </w:r>
            <w:r w:rsidRPr="004F62D7">
              <w:rPr>
                <w:color w:val="000000" w:themeColor="text1"/>
                <w:szCs w:val="16"/>
              </w:rPr>
              <w:br/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4F62D7" w:rsidRDefault="000370CF">
            <w:pPr>
              <w:rPr>
                <w:color w:val="000000" w:themeColor="text1"/>
                <w:szCs w:val="16"/>
              </w:rPr>
            </w:pPr>
          </w:p>
        </w:tc>
      </w:tr>
      <w:tr w:rsidR="001D5129" w:rsidRPr="001D5129" w:rsidTr="00932E17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0370CF" w:rsidRPr="004F62D7" w:rsidRDefault="00CE4A0C">
            <w:pPr>
              <w:rPr>
                <w:color w:val="000000" w:themeColor="text1"/>
                <w:szCs w:val="16"/>
              </w:rPr>
            </w:pPr>
            <w:r w:rsidRPr="004F62D7">
              <w:rPr>
                <w:color w:val="000000" w:themeColor="text1"/>
                <w:szCs w:val="16"/>
              </w:rPr>
              <w:t>ОГРН 1093254008980</w:t>
            </w:r>
            <w:r w:rsidRPr="004F62D7">
              <w:rPr>
                <w:color w:val="000000" w:themeColor="text1"/>
                <w:szCs w:val="16"/>
              </w:rPr>
              <w:br/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4F62D7" w:rsidRDefault="000370CF">
            <w:pPr>
              <w:rPr>
                <w:color w:val="000000" w:themeColor="text1"/>
                <w:szCs w:val="16"/>
              </w:rPr>
            </w:pPr>
          </w:p>
        </w:tc>
      </w:tr>
      <w:tr w:rsidR="001D5129" w:rsidRPr="001D5129" w:rsidTr="00932E17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0370CF" w:rsidRPr="004F62D7" w:rsidRDefault="00CE4A0C">
            <w:pPr>
              <w:rPr>
                <w:color w:val="000000" w:themeColor="text1"/>
                <w:szCs w:val="16"/>
              </w:rPr>
            </w:pPr>
            <w:r w:rsidRPr="004F62D7">
              <w:rPr>
                <w:color w:val="000000" w:themeColor="text1"/>
                <w:szCs w:val="16"/>
              </w:rPr>
              <w:t>Тел.(4832) 60-64-44, 60-65-55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4F62D7" w:rsidRDefault="000370CF">
            <w:pPr>
              <w:rPr>
                <w:color w:val="000000" w:themeColor="text1"/>
                <w:szCs w:val="16"/>
              </w:rPr>
            </w:pPr>
          </w:p>
        </w:tc>
      </w:tr>
      <w:tr w:rsidR="001D5129" w:rsidRPr="00A62875" w:rsidTr="00932E17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0370CF" w:rsidRPr="004F62D7" w:rsidRDefault="00CE4A0C">
            <w:pPr>
              <w:rPr>
                <w:color w:val="000000" w:themeColor="text1"/>
                <w:szCs w:val="16"/>
                <w:lang w:val="en-US"/>
              </w:rPr>
            </w:pPr>
            <w:r w:rsidRPr="004F62D7">
              <w:rPr>
                <w:color w:val="000000" w:themeColor="text1"/>
                <w:szCs w:val="16"/>
                <w:lang w:val="en-US"/>
              </w:rPr>
              <w:t>E-mail: contract@chplanet.ru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932E17" w:rsidRDefault="000370CF">
            <w:pPr>
              <w:rPr>
                <w:color w:val="000000" w:themeColor="text1"/>
                <w:szCs w:val="16"/>
                <w:lang w:val="en-US"/>
              </w:rPr>
            </w:pPr>
          </w:p>
        </w:tc>
      </w:tr>
      <w:tr w:rsidR="001D5129" w:rsidRPr="00A62875" w:rsidTr="00932E17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0370CF" w:rsidRPr="00932E17" w:rsidRDefault="000370CF">
            <w:pPr>
              <w:jc w:val="both"/>
              <w:rPr>
                <w:color w:val="000000" w:themeColor="text1"/>
                <w:szCs w:val="16"/>
                <w:lang w:val="en-US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932E17" w:rsidRDefault="000370CF">
            <w:pPr>
              <w:jc w:val="both"/>
              <w:rPr>
                <w:color w:val="000000" w:themeColor="text1"/>
                <w:szCs w:val="16"/>
                <w:lang w:val="en-US"/>
              </w:rPr>
            </w:pPr>
          </w:p>
        </w:tc>
      </w:tr>
      <w:tr w:rsidR="001D5129" w:rsidRPr="001D5129" w:rsidTr="00932E17">
        <w:trPr>
          <w:trHeight w:hRule="exact" w:val="240"/>
        </w:trPr>
        <w:tc>
          <w:tcPr>
            <w:tcW w:w="5250" w:type="dxa"/>
            <w:shd w:val="clear" w:color="auto" w:fill="auto"/>
            <w:vAlign w:val="center"/>
          </w:tcPr>
          <w:p w:rsidR="000370CF" w:rsidRPr="004F62D7" w:rsidRDefault="00CE4A0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2D7">
              <w:rPr>
                <w:color w:val="000000" w:themeColor="text1"/>
                <w:sz w:val="18"/>
                <w:szCs w:val="18"/>
              </w:rPr>
              <w:t>_________________</w:t>
            </w:r>
            <w:proofErr w:type="spellStart"/>
            <w:r w:rsidR="00185DEC">
              <w:rPr>
                <w:color w:val="000000" w:themeColor="text1"/>
                <w:sz w:val="18"/>
                <w:szCs w:val="18"/>
              </w:rPr>
              <w:t>Нарицын</w:t>
            </w:r>
            <w:proofErr w:type="spellEnd"/>
            <w:r w:rsidR="00185DEC">
              <w:rPr>
                <w:color w:val="000000" w:themeColor="text1"/>
                <w:sz w:val="18"/>
                <w:szCs w:val="18"/>
              </w:rPr>
              <w:t xml:space="preserve"> А.В.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0370CF" w:rsidRPr="004F62D7" w:rsidRDefault="000370C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D5129" w:rsidRPr="001D5129" w:rsidTr="00932E17">
        <w:trPr>
          <w:trHeight w:hRule="exact" w:val="225"/>
        </w:trPr>
        <w:tc>
          <w:tcPr>
            <w:tcW w:w="10657" w:type="dxa"/>
            <w:gridSpan w:val="2"/>
            <w:shd w:val="clear" w:color="auto" w:fill="auto"/>
            <w:vAlign w:val="center"/>
          </w:tcPr>
          <w:p w:rsidR="000370CF" w:rsidRPr="004F62D7" w:rsidRDefault="000370CF">
            <w:pPr>
              <w:jc w:val="center"/>
              <w:rPr>
                <w:color w:val="000000" w:themeColor="text1"/>
                <w:szCs w:val="16"/>
              </w:rPr>
            </w:pPr>
          </w:p>
        </w:tc>
      </w:tr>
    </w:tbl>
    <w:p w:rsidR="001D5129" w:rsidRDefault="001D5129"/>
    <w:p w:rsidR="001D5129" w:rsidRDefault="001D5129">
      <w:pPr>
        <w:sectPr w:rsidR="001D5129">
          <w:pgSz w:w="11907" w:h="16839"/>
          <w:pgMar w:top="567" w:right="567" w:bottom="567" w:left="567" w:header="720" w:footer="720" w:gutter="0"/>
          <w:cols w:space="720"/>
        </w:sectPr>
      </w:pPr>
    </w:p>
    <w:p w:rsidR="001D5129" w:rsidRDefault="00987F1D" w:rsidP="00987F1D">
      <w:pPr>
        <w:jc w:val="right"/>
      </w:pPr>
      <w:r>
        <w:lastRenderedPageBreak/>
        <w:t>Приложение №1</w:t>
      </w:r>
    </w:p>
    <w:p w:rsidR="00987F1D" w:rsidRPr="00987F1D" w:rsidRDefault="00987F1D" w:rsidP="00987F1D">
      <w:pPr>
        <w:jc w:val="right"/>
      </w:pPr>
      <w:proofErr w:type="gramStart"/>
      <w:r w:rsidRPr="00987F1D">
        <w:t>к  договору</w:t>
      </w:r>
      <w:proofErr w:type="gramEnd"/>
      <w:r>
        <w:t>_________________</w:t>
      </w:r>
      <w:r w:rsidRPr="00987F1D">
        <w:t>от</w:t>
      </w:r>
      <w:r>
        <w:t>_________</w:t>
      </w:r>
      <w:r w:rsidRPr="00987F1D">
        <w:t>20</w:t>
      </w:r>
      <w:r>
        <w:t>____</w:t>
      </w:r>
      <w:r w:rsidRPr="00987F1D">
        <w:t>г.</w:t>
      </w:r>
    </w:p>
    <w:p w:rsidR="001B0FFD" w:rsidRPr="00987F1D" w:rsidRDefault="00987F1D" w:rsidP="00987F1D">
      <w:pPr>
        <w:jc w:val="right"/>
      </w:pPr>
      <w:r w:rsidRPr="00987F1D">
        <w:t>на оказание услуг по обращению с ТКО</w:t>
      </w:r>
    </w:p>
    <w:p w:rsidR="001B0FFD" w:rsidRPr="00CB36EE" w:rsidRDefault="00CB36EE" w:rsidP="00CB36EE">
      <w:pPr>
        <w:jc w:val="center"/>
        <w:rPr>
          <w:b/>
        </w:rPr>
      </w:pPr>
      <w:r w:rsidRPr="00CB36EE">
        <w:rPr>
          <w:b/>
        </w:rPr>
        <w:t>Информация по предмету договора (на 20___ год)</w:t>
      </w:r>
    </w:p>
    <w:p w:rsidR="00CB36EE" w:rsidRPr="00987F1D" w:rsidRDefault="00CB36EE" w:rsidP="00CB36E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1840"/>
        <w:gridCol w:w="1427"/>
        <w:gridCol w:w="1335"/>
        <w:gridCol w:w="1654"/>
        <w:gridCol w:w="1250"/>
        <w:gridCol w:w="1481"/>
        <w:gridCol w:w="1481"/>
        <w:gridCol w:w="1673"/>
        <w:gridCol w:w="1010"/>
        <w:gridCol w:w="923"/>
        <w:gridCol w:w="1200"/>
      </w:tblGrid>
      <w:tr w:rsidR="00582D6C" w:rsidRPr="001B0FFD" w:rsidTr="00987F1D">
        <w:tc>
          <w:tcPr>
            <w:tcW w:w="6677" w:type="dxa"/>
            <w:gridSpan w:val="5"/>
          </w:tcPr>
          <w:p w:rsidR="00582D6C" w:rsidRPr="001B0FFD" w:rsidRDefault="00582D6C" w:rsidP="00987F1D">
            <w:pPr>
              <w:tabs>
                <w:tab w:val="left" w:pos="1500"/>
              </w:tabs>
              <w:jc w:val="center"/>
              <w:rPr>
                <w:b/>
              </w:rPr>
            </w:pPr>
            <w:r w:rsidRPr="001B0FFD">
              <w:rPr>
                <w:b/>
              </w:rPr>
              <w:t>Место накопления твердых коммунальных отходов</w:t>
            </w:r>
          </w:p>
        </w:tc>
        <w:tc>
          <w:tcPr>
            <w:tcW w:w="9018" w:type="dxa"/>
            <w:gridSpan w:val="7"/>
          </w:tcPr>
          <w:p w:rsidR="00582D6C" w:rsidRPr="00582D6C" w:rsidRDefault="00582D6C" w:rsidP="00987F1D">
            <w:pPr>
              <w:tabs>
                <w:tab w:val="left" w:pos="1500"/>
              </w:tabs>
              <w:jc w:val="center"/>
              <w:rPr>
                <w:b/>
              </w:rPr>
            </w:pPr>
            <w:r w:rsidRPr="00582D6C">
              <w:rPr>
                <w:b/>
              </w:rPr>
              <w:t>Учет ТКО в количественных показателях объемах</w:t>
            </w:r>
          </w:p>
        </w:tc>
      </w:tr>
      <w:tr w:rsidR="00987F1D" w:rsidRPr="001B0FFD" w:rsidTr="00987F1D">
        <w:tc>
          <w:tcPr>
            <w:tcW w:w="421" w:type="dxa"/>
            <w:vMerge w:val="restart"/>
          </w:tcPr>
          <w:p w:rsidR="00987F1D" w:rsidRPr="00987F1D" w:rsidRDefault="00987F1D" w:rsidP="00987F1D">
            <w:pPr>
              <w:rPr>
                <w:sz w:val="20"/>
                <w:szCs w:val="20"/>
              </w:rPr>
            </w:pPr>
            <w:r w:rsidRPr="00987F1D">
              <w:rPr>
                <w:sz w:val="20"/>
                <w:szCs w:val="20"/>
              </w:rPr>
              <w:t>№</w:t>
            </w:r>
          </w:p>
        </w:tc>
        <w:tc>
          <w:tcPr>
            <w:tcW w:w="1840" w:type="dxa"/>
            <w:vMerge w:val="restart"/>
          </w:tcPr>
          <w:p w:rsidR="00987F1D" w:rsidRPr="00B841B7" w:rsidRDefault="00987F1D" w:rsidP="00987F1D">
            <w:pPr>
              <w:jc w:val="center"/>
            </w:pPr>
            <w:r w:rsidRPr="00B841B7">
              <w:t>Наименование объекта</w:t>
            </w:r>
          </w:p>
        </w:tc>
        <w:tc>
          <w:tcPr>
            <w:tcW w:w="1427" w:type="dxa"/>
            <w:vMerge w:val="restart"/>
          </w:tcPr>
          <w:p w:rsidR="00987F1D" w:rsidRPr="00B841B7" w:rsidRDefault="00987F1D" w:rsidP="00987F1D">
            <w:pPr>
              <w:jc w:val="center"/>
            </w:pPr>
            <w:r w:rsidRPr="00582D6C">
              <w:t>Фактический адрес объекта</w:t>
            </w:r>
          </w:p>
        </w:tc>
        <w:tc>
          <w:tcPr>
            <w:tcW w:w="2989" w:type="dxa"/>
            <w:gridSpan w:val="2"/>
          </w:tcPr>
          <w:p w:rsidR="00987F1D" w:rsidRPr="001B0FFD" w:rsidRDefault="00987F1D" w:rsidP="00987F1D">
            <w:pPr>
              <w:jc w:val="center"/>
            </w:pPr>
            <w:r w:rsidRPr="00582D6C">
              <w:t>Адрес места накопления отходов</w:t>
            </w:r>
          </w:p>
        </w:tc>
        <w:tc>
          <w:tcPr>
            <w:tcW w:w="1250" w:type="dxa"/>
            <w:vMerge w:val="restart"/>
          </w:tcPr>
          <w:p w:rsidR="00987F1D" w:rsidRPr="00124621" w:rsidRDefault="00987F1D" w:rsidP="00987F1D">
            <w:pPr>
              <w:jc w:val="center"/>
            </w:pPr>
            <w:r w:rsidRPr="00987F1D">
              <w:rPr>
                <w:color w:val="FF0000"/>
              </w:rPr>
              <w:t>Способ учета ТКО</w:t>
            </w:r>
          </w:p>
        </w:tc>
        <w:tc>
          <w:tcPr>
            <w:tcW w:w="1481" w:type="dxa"/>
            <w:vMerge w:val="restart"/>
          </w:tcPr>
          <w:p w:rsidR="00987F1D" w:rsidRPr="00124621" w:rsidRDefault="00987F1D" w:rsidP="00987F1D">
            <w:pPr>
              <w:jc w:val="center"/>
            </w:pPr>
            <w:r w:rsidRPr="00124621">
              <w:t>Количество накопителей, шт.</w:t>
            </w:r>
          </w:p>
        </w:tc>
        <w:tc>
          <w:tcPr>
            <w:tcW w:w="1481" w:type="dxa"/>
            <w:vMerge w:val="restart"/>
          </w:tcPr>
          <w:p w:rsidR="00987F1D" w:rsidRPr="00124621" w:rsidRDefault="00987F1D" w:rsidP="00987F1D">
            <w:pPr>
              <w:jc w:val="center"/>
            </w:pPr>
            <w:r w:rsidRPr="00582D6C">
              <w:t>Вместимость накопителей, м3</w:t>
            </w:r>
          </w:p>
        </w:tc>
        <w:tc>
          <w:tcPr>
            <w:tcW w:w="1673" w:type="dxa"/>
            <w:vMerge w:val="restart"/>
          </w:tcPr>
          <w:p w:rsidR="00987F1D" w:rsidRPr="00124621" w:rsidRDefault="00987F1D" w:rsidP="00987F1D">
            <w:pPr>
              <w:jc w:val="center"/>
            </w:pPr>
            <w:r w:rsidRPr="00987F1D">
              <w:t>Периодичность вывоза ТКО</w:t>
            </w:r>
          </w:p>
          <w:p w:rsidR="00987F1D" w:rsidRPr="00124621" w:rsidRDefault="00987F1D" w:rsidP="00987F1D">
            <w:pPr>
              <w:jc w:val="center"/>
            </w:pPr>
            <w:r>
              <w:t>ТКО, м3</w:t>
            </w:r>
          </w:p>
        </w:tc>
        <w:tc>
          <w:tcPr>
            <w:tcW w:w="1010" w:type="dxa"/>
          </w:tcPr>
          <w:p w:rsidR="00987F1D" w:rsidRPr="001B0FFD" w:rsidRDefault="00987F1D" w:rsidP="00987F1D">
            <w:pPr>
              <w:jc w:val="center"/>
            </w:pPr>
            <w:r>
              <w:t>Объем</w:t>
            </w:r>
          </w:p>
        </w:tc>
        <w:tc>
          <w:tcPr>
            <w:tcW w:w="923" w:type="dxa"/>
            <w:vMerge w:val="restart"/>
          </w:tcPr>
          <w:p w:rsidR="00987F1D" w:rsidRPr="001B0FFD" w:rsidRDefault="00987F1D" w:rsidP="00987F1D">
            <w:pPr>
              <w:jc w:val="center"/>
            </w:pPr>
            <w:r w:rsidRPr="00987F1D">
              <w:t xml:space="preserve">Тариф, руб./ </w:t>
            </w:r>
            <w:proofErr w:type="spellStart"/>
            <w:r w:rsidRPr="00987F1D">
              <w:t>куб.м</w:t>
            </w:r>
            <w:proofErr w:type="spellEnd"/>
            <w:r w:rsidRPr="00987F1D">
              <w:t>. с НДС</w:t>
            </w:r>
          </w:p>
        </w:tc>
        <w:tc>
          <w:tcPr>
            <w:tcW w:w="1200" w:type="dxa"/>
            <w:vMerge w:val="restart"/>
          </w:tcPr>
          <w:p w:rsidR="00987F1D" w:rsidRPr="001B0FFD" w:rsidRDefault="00987F1D" w:rsidP="00987F1D">
            <w:pPr>
              <w:jc w:val="center"/>
            </w:pPr>
            <w:r w:rsidRPr="00987F1D">
              <w:t>Стоимость услуг по договору в год, руб. с НДС</w:t>
            </w:r>
          </w:p>
        </w:tc>
      </w:tr>
      <w:tr w:rsidR="00987F1D" w:rsidRPr="001B0FFD" w:rsidTr="00987F1D">
        <w:tc>
          <w:tcPr>
            <w:tcW w:w="421" w:type="dxa"/>
            <w:vMerge/>
          </w:tcPr>
          <w:p w:rsidR="00987F1D" w:rsidRPr="00987F1D" w:rsidRDefault="00987F1D" w:rsidP="00987F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987F1D" w:rsidRPr="001B0FFD" w:rsidRDefault="00987F1D" w:rsidP="00987F1D"/>
        </w:tc>
        <w:tc>
          <w:tcPr>
            <w:tcW w:w="1427" w:type="dxa"/>
            <w:vMerge/>
          </w:tcPr>
          <w:p w:rsidR="00987F1D" w:rsidRPr="001B0FFD" w:rsidRDefault="00987F1D" w:rsidP="00987F1D"/>
        </w:tc>
        <w:tc>
          <w:tcPr>
            <w:tcW w:w="1335" w:type="dxa"/>
          </w:tcPr>
          <w:p w:rsidR="00987F1D" w:rsidRPr="001B0FFD" w:rsidRDefault="00987F1D" w:rsidP="00987F1D">
            <w:r w:rsidRPr="00582D6C">
              <w:t>Место накопления  ТКО/КГО</w:t>
            </w:r>
          </w:p>
        </w:tc>
        <w:tc>
          <w:tcPr>
            <w:tcW w:w="1654" w:type="dxa"/>
          </w:tcPr>
          <w:p w:rsidR="00987F1D" w:rsidRPr="001B0FFD" w:rsidRDefault="00987F1D" w:rsidP="00987F1D">
            <w:r w:rsidRPr="00582D6C">
              <w:t>Способ складирования ТКО/КГО</w:t>
            </w:r>
          </w:p>
        </w:tc>
        <w:tc>
          <w:tcPr>
            <w:tcW w:w="1250" w:type="dxa"/>
            <w:vMerge/>
          </w:tcPr>
          <w:p w:rsidR="00987F1D" w:rsidRPr="001B0FFD" w:rsidRDefault="00987F1D" w:rsidP="00987F1D"/>
        </w:tc>
        <w:tc>
          <w:tcPr>
            <w:tcW w:w="1481" w:type="dxa"/>
            <w:vMerge/>
          </w:tcPr>
          <w:p w:rsidR="00987F1D" w:rsidRPr="001B0FFD" w:rsidRDefault="00987F1D" w:rsidP="00987F1D"/>
        </w:tc>
        <w:tc>
          <w:tcPr>
            <w:tcW w:w="1481" w:type="dxa"/>
            <w:vMerge/>
          </w:tcPr>
          <w:p w:rsidR="00987F1D" w:rsidRPr="001B0FFD" w:rsidRDefault="00987F1D" w:rsidP="00987F1D"/>
        </w:tc>
        <w:tc>
          <w:tcPr>
            <w:tcW w:w="1673" w:type="dxa"/>
            <w:vMerge/>
          </w:tcPr>
          <w:p w:rsidR="00987F1D" w:rsidRPr="001B0FFD" w:rsidRDefault="00987F1D" w:rsidP="00987F1D"/>
        </w:tc>
        <w:tc>
          <w:tcPr>
            <w:tcW w:w="1010" w:type="dxa"/>
          </w:tcPr>
          <w:p w:rsidR="00987F1D" w:rsidRPr="001B0FFD" w:rsidRDefault="00987F1D" w:rsidP="00987F1D">
            <w:r>
              <w:t>ТКО, м3</w:t>
            </w:r>
          </w:p>
        </w:tc>
        <w:tc>
          <w:tcPr>
            <w:tcW w:w="923" w:type="dxa"/>
            <w:vMerge/>
          </w:tcPr>
          <w:p w:rsidR="00987F1D" w:rsidRPr="001B0FFD" w:rsidRDefault="00987F1D" w:rsidP="00987F1D"/>
        </w:tc>
        <w:tc>
          <w:tcPr>
            <w:tcW w:w="1200" w:type="dxa"/>
            <w:vMerge/>
          </w:tcPr>
          <w:p w:rsidR="00987F1D" w:rsidRPr="001B0FFD" w:rsidRDefault="00987F1D" w:rsidP="00987F1D"/>
        </w:tc>
      </w:tr>
      <w:tr w:rsidR="00987F1D" w:rsidRPr="001B0FFD" w:rsidTr="00987F1D">
        <w:tc>
          <w:tcPr>
            <w:tcW w:w="421" w:type="dxa"/>
          </w:tcPr>
          <w:p w:rsidR="00987F1D" w:rsidRPr="00987F1D" w:rsidRDefault="00987F1D" w:rsidP="00987F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987F1D" w:rsidRPr="001B0FFD" w:rsidRDefault="00987F1D" w:rsidP="00987F1D"/>
        </w:tc>
        <w:tc>
          <w:tcPr>
            <w:tcW w:w="1427" w:type="dxa"/>
          </w:tcPr>
          <w:p w:rsidR="00987F1D" w:rsidRPr="001B0FFD" w:rsidRDefault="00987F1D" w:rsidP="00987F1D"/>
        </w:tc>
        <w:tc>
          <w:tcPr>
            <w:tcW w:w="1335" w:type="dxa"/>
          </w:tcPr>
          <w:p w:rsidR="00987F1D" w:rsidRPr="001B0FFD" w:rsidRDefault="00987F1D" w:rsidP="00987F1D"/>
        </w:tc>
        <w:tc>
          <w:tcPr>
            <w:tcW w:w="1654" w:type="dxa"/>
          </w:tcPr>
          <w:p w:rsidR="00987F1D" w:rsidRPr="001B0FFD" w:rsidRDefault="00987F1D" w:rsidP="00987F1D"/>
        </w:tc>
        <w:tc>
          <w:tcPr>
            <w:tcW w:w="1250" w:type="dxa"/>
          </w:tcPr>
          <w:p w:rsidR="00987F1D" w:rsidRPr="001B0FFD" w:rsidRDefault="00987F1D" w:rsidP="00987F1D">
            <w:r>
              <w:rPr>
                <w:color w:val="FF0000"/>
                <w:sz w:val="16"/>
                <w:szCs w:val="16"/>
              </w:rPr>
              <w:t>расчетным путем исходя из количества и объема контейнеров для накопления твердых коммунальных отходов, установленных в местах накопления ТКО</w:t>
            </w:r>
          </w:p>
        </w:tc>
        <w:tc>
          <w:tcPr>
            <w:tcW w:w="1481" w:type="dxa"/>
          </w:tcPr>
          <w:p w:rsidR="00987F1D" w:rsidRPr="001B0FFD" w:rsidRDefault="00987F1D" w:rsidP="00987F1D"/>
        </w:tc>
        <w:tc>
          <w:tcPr>
            <w:tcW w:w="1481" w:type="dxa"/>
          </w:tcPr>
          <w:p w:rsidR="00987F1D" w:rsidRPr="001B0FFD" w:rsidRDefault="00987F1D" w:rsidP="00987F1D"/>
        </w:tc>
        <w:tc>
          <w:tcPr>
            <w:tcW w:w="1673" w:type="dxa"/>
          </w:tcPr>
          <w:p w:rsidR="00987F1D" w:rsidRPr="001B0FFD" w:rsidRDefault="00987F1D" w:rsidP="00987F1D"/>
        </w:tc>
        <w:tc>
          <w:tcPr>
            <w:tcW w:w="1010" w:type="dxa"/>
          </w:tcPr>
          <w:p w:rsidR="00987F1D" w:rsidRPr="001B0FFD" w:rsidRDefault="00987F1D" w:rsidP="00987F1D"/>
        </w:tc>
        <w:tc>
          <w:tcPr>
            <w:tcW w:w="923" w:type="dxa"/>
          </w:tcPr>
          <w:p w:rsidR="00987F1D" w:rsidRPr="001B0FFD" w:rsidRDefault="00987F1D" w:rsidP="00987F1D"/>
        </w:tc>
        <w:tc>
          <w:tcPr>
            <w:tcW w:w="1200" w:type="dxa"/>
          </w:tcPr>
          <w:p w:rsidR="00987F1D" w:rsidRPr="001B0FFD" w:rsidRDefault="00987F1D" w:rsidP="00987F1D"/>
        </w:tc>
      </w:tr>
      <w:tr w:rsidR="00987F1D" w:rsidRPr="001B0FFD" w:rsidTr="00987F1D">
        <w:tc>
          <w:tcPr>
            <w:tcW w:w="12562" w:type="dxa"/>
            <w:gridSpan w:val="9"/>
          </w:tcPr>
          <w:p w:rsidR="00987F1D" w:rsidRPr="001B0FFD" w:rsidRDefault="00987F1D" w:rsidP="00987F1D">
            <w:pPr>
              <w:jc w:val="right"/>
            </w:pPr>
            <w:r>
              <w:t>ИТОГО:</w:t>
            </w:r>
          </w:p>
        </w:tc>
        <w:tc>
          <w:tcPr>
            <w:tcW w:w="1010" w:type="dxa"/>
          </w:tcPr>
          <w:p w:rsidR="00987F1D" w:rsidRPr="001B0FFD" w:rsidRDefault="00987F1D" w:rsidP="00987F1D"/>
        </w:tc>
        <w:tc>
          <w:tcPr>
            <w:tcW w:w="923" w:type="dxa"/>
          </w:tcPr>
          <w:p w:rsidR="00987F1D" w:rsidRPr="001B0FFD" w:rsidRDefault="00987F1D" w:rsidP="00987F1D"/>
        </w:tc>
        <w:tc>
          <w:tcPr>
            <w:tcW w:w="1200" w:type="dxa"/>
          </w:tcPr>
          <w:p w:rsidR="00987F1D" w:rsidRPr="001B0FFD" w:rsidRDefault="00987F1D" w:rsidP="00987F1D"/>
        </w:tc>
      </w:tr>
    </w:tbl>
    <w:p w:rsidR="001B0FFD" w:rsidRPr="001B0FFD" w:rsidRDefault="001B0FFD" w:rsidP="00932E17"/>
    <w:sectPr w:rsidR="001B0FFD" w:rsidRPr="001B0FFD" w:rsidSect="007A6A9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CF"/>
    <w:rsid w:val="00000772"/>
    <w:rsid w:val="00015A4F"/>
    <w:rsid w:val="000247ED"/>
    <w:rsid w:val="00024EA0"/>
    <w:rsid w:val="000370CF"/>
    <w:rsid w:val="0009347A"/>
    <w:rsid w:val="001247D5"/>
    <w:rsid w:val="00170A74"/>
    <w:rsid w:val="00185DEC"/>
    <w:rsid w:val="001B0FFD"/>
    <w:rsid w:val="001D5129"/>
    <w:rsid w:val="00244EFE"/>
    <w:rsid w:val="002B4CD0"/>
    <w:rsid w:val="00492B44"/>
    <w:rsid w:val="004F62D7"/>
    <w:rsid w:val="0056753C"/>
    <w:rsid w:val="00582D6C"/>
    <w:rsid w:val="00597895"/>
    <w:rsid w:val="005A68C3"/>
    <w:rsid w:val="00644616"/>
    <w:rsid w:val="006E403E"/>
    <w:rsid w:val="00753847"/>
    <w:rsid w:val="00762B78"/>
    <w:rsid w:val="007A123C"/>
    <w:rsid w:val="007A6A97"/>
    <w:rsid w:val="0083157F"/>
    <w:rsid w:val="0083620B"/>
    <w:rsid w:val="008B4EC8"/>
    <w:rsid w:val="00932E17"/>
    <w:rsid w:val="00987F1D"/>
    <w:rsid w:val="009901E8"/>
    <w:rsid w:val="00A62875"/>
    <w:rsid w:val="00A643A5"/>
    <w:rsid w:val="00AF3453"/>
    <w:rsid w:val="00B00058"/>
    <w:rsid w:val="00B03508"/>
    <w:rsid w:val="00B25C60"/>
    <w:rsid w:val="00B70CFA"/>
    <w:rsid w:val="00BA7FEC"/>
    <w:rsid w:val="00BD571B"/>
    <w:rsid w:val="00C9092A"/>
    <w:rsid w:val="00CB36EE"/>
    <w:rsid w:val="00CE4A0C"/>
    <w:rsid w:val="00D174A2"/>
    <w:rsid w:val="00D23533"/>
    <w:rsid w:val="00DF2DE3"/>
    <w:rsid w:val="00E46D39"/>
    <w:rsid w:val="00E565F5"/>
    <w:rsid w:val="00F223FC"/>
    <w:rsid w:val="00FB6BA8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4B9D-6D42-46EB-8A65-D9B0245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68C3"/>
    <w:pPr>
      <w:widowControl w:val="0"/>
      <w:spacing w:after="0" w:line="240" w:lineRule="auto"/>
      <w:ind w:left="118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A68C3"/>
    <w:rPr>
      <w:rFonts w:ascii="Times New Roman" w:eastAsia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FF4221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6">
    <w:name w:val="Table Grid"/>
    <w:basedOn w:val="a1"/>
    <w:uiPriority w:val="3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E733-CE90-46E2-B659-595F2838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Тимошина</dc:creator>
  <cp:keywords/>
  <dc:description/>
  <cp:lastModifiedBy>Татьяна Корнюшина</cp:lastModifiedBy>
  <cp:revision>4</cp:revision>
  <dcterms:created xsi:type="dcterms:W3CDTF">2024-04-04T08:19:00Z</dcterms:created>
  <dcterms:modified xsi:type="dcterms:W3CDTF">2025-08-19T07:21:00Z</dcterms:modified>
</cp:coreProperties>
</file>